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830" w:rsidRPr="00C002B9" w:rsidRDefault="00EA4830" w:rsidP="00C31FCC">
      <w:pPr>
        <w:pBdr>
          <w:top w:val="double" w:sz="12" w:space="1" w:color="auto" w:shadow="1"/>
          <w:left w:val="double" w:sz="12" w:space="1" w:color="auto" w:shadow="1"/>
          <w:bottom w:val="double" w:sz="12" w:space="1" w:color="auto" w:shadow="1"/>
          <w:right w:val="double" w:sz="12" w:space="1" w:color="auto" w:shadow="1"/>
        </w:pBdr>
        <w:tabs>
          <w:tab w:val="left" w:pos="5387"/>
        </w:tabs>
        <w:ind w:left="1701" w:right="1701"/>
        <w:jc w:val="center"/>
        <w:rPr>
          <w:rFonts w:asciiTheme="minorHAnsi" w:hAnsiTheme="minorHAnsi"/>
          <w:b/>
          <w:sz w:val="60"/>
        </w:rPr>
      </w:pPr>
      <w:r w:rsidRPr="00C002B9">
        <w:rPr>
          <w:rFonts w:asciiTheme="minorHAnsi" w:hAnsiTheme="minorHAnsi"/>
          <w:b/>
          <w:sz w:val="60"/>
        </w:rPr>
        <w:t>Aktienbuch</w:t>
      </w:r>
    </w:p>
    <w:p w:rsidR="00EA4830" w:rsidRPr="00C002B9" w:rsidRDefault="00EA4830" w:rsidP="00C31FCC">
      <w:pPr>
        <w:tabs>
          <w:tab w:val="left" w:pos="5387"/>
        </w:tabs>
        <w:spacing w:before="100" w:beforeAutospacing="1"/>
        <w:jc w:val="center"/>
        <w:rPr>
          <w:rFonts w:asciiTheme="minorHAnsi" w:hAnsiTheme="minorHAnsi"/>
          <w:b/>
          <w:sz w:val="24"/>
          <w:szCs w:val="24"/>
        </w:rPr>
      </w:pPr>
      <w:r w:rsidRPr="00C002B9">
        <w:rPr>
          <w:rFonts w:asciiTheme="minorHAnsi" w:hAnsiTheme="minorHAnsi"/>
          <w:sz w:val="24"/>
          <w:szCs w:val="24"/>
        </w:rPr>
        <w:t>der Firma</w:t>
      </w:r>
      <w:r w:rsidRPr="00C002B9">
        <w:rPr>
          <w:rFonts w:asciiTheme="minorHAnsi" w:hAnsiTheme="minorHAnsi"/>
          <w:sz w:val="24"/>
          <w:szCs w:val="24"/>
        </w:rPr>
        <w:br/>
      </w:r>
      <w:r w:rsidRPr="00C002B9">
        <w:rPr>
          <w:rFonts w:asciiTheme="minorHAnsi" w:hAnsiTheme="minorHAnsi"/>
          <w:b/>
          <w:sz w:val="32"/>
          <w:szCs w:val="32"/>
        </w:rPr>
        <w:t>Muster AG</w:t>
      </w:r>
      <w:r w:rsidRPr="00C002B9">
        <w:rPr>
          <w:rFonts w:asciiTheme="minorHAnsi" w:hAnsiTheme="minorHAnsi"/>
          <w:b/>
          <w:sz w:val="24"/>
          <w:szCs w:val="24"/>
        </w:rPr>
        <w:br/>
      </w:r>
      <w:r w:rsidRPr="00C002B9">
        <w:rPr>
          <w:rFonts w:asciiTheme="minorHAnsi" w:hAnsiTheme="minorHAnsi"/>
          <w:sz w:val="24"/>
          <w:szCs w:val="24"/>
        </w:rPr>
        <w:t>Baar</w:t>
      </w:r>
    </w:p>
    <w:p w:rsidR="00EA4830" w:rsidRPr="00C002B9" w:rsidRDefault="00D66816" w:rsidP="00EA4830">
      <w:pPr>
        <w:tabs>
          <w:tab w:val="left" w:pos="5387"/>
        </w:tabs>
        <w:spacing w:before="120"/>
        <w:jc w:val="center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Aktienkapital: CHF</w:t>
      </w:r>
      <w:r w:rsidR="00C002B9" w:rsidRPr="00C002B9">
        <w:rPr>
          <w:rFonts w:asciiTheme="minorHAnsi" w:hAnsiTheme="minorHAnsi"/>
          <w:b/>
          <w:sz w:val="24"/>
          <w:szCs w:val="24"/>
        </w:rPr>
        <w:t xml:space="preserve"> 100’000.00</w:t>
      </w:r>
      <w:r w:rsidR="00C002B9" w:rsidRPr="00C002B9">
        <w:rPr>
          <w:rFonts w:asciiTheme="minorHAnsi" w:hAnsiTheme="minorHAnsi"/>
          <w:b/>
          <w:sz w:val="24"/>
          <w:szCs w:val="24"/>
        </w:rPr>
        <w:br/>
      </w:r>
      <w:r w:rsidR="00EA4830" w:rsidRPr="00C002B9">
        <w:rPr>
          <w:rFonts w:asciiTheme="minorHAnsi" w:hAnsiTheme="minorHAnsi"/>
          <w:sz w:val="24"/>
          <w:szCs w:val="24"/>
        </w:rPr>
        <w:t>eingeteilt in</w:t>
      </w:r>
    </w:p>
    <w:p w:rsidR="00EA4830" w:rsidRPr="00C002B9" w:rsidRDefault="00EA4830" w:rsidP="00EA4830">
      <w:pPr>
        <w:tabs>
          <w:tab w:val="left" w:pos="5387"/>
        </w:tabs>
        <w:spacing w:before="120"/>
        <w:jc w:val="center"/>
        <w:rPr>
          <w:rFonts w:asciiTheme="minorHAnsi" w:hAnsiTheme="minorHAnsi"/>
          <w:b/>
          <w:sz w:val="24"/>
          <w:szCs w:val="24"/>
        </w:rPr>
      </w:pPr>
      <w:r w:rsidRPr="00C002B9">
        <w:rPr>
          <w:rFonts w:asciiTheme="minorHAnsi" w:hAnsiTheme="minorHAnsi"/>
          <w:b/>
          <w:sz w:val="24"/>
          <w:szCs w:val="24"/>
        </w:rPr>
        <w:t>1</w:t>
      </w:r>
      <w:r w:rsidR="00651484">
        <w:rPr>
          <w:rFonts w:asciiTheme="minorHAnsi" w:hAnsiTheme="minorHAnsi"/>
          <w:b/>
          <w:sz w:val="24"/>
          <w:szCs w:val="24"/>
        </w:rPr>
        <w:t>‘0</w:t>
      </w:r>
      <w:r w:rsidRPr="00C002B9">
        <w:rPr>
          <w:rFonts w:asciiTheme="minorHAnsi" w:hAnsiTheme="minorHAnsi"/>
          <w:b/>
          <w:sz w:val="24"/>
          <w:szCs w:val="24"/>
        </w:rPr>
        <w:t xml:space="preserve">00 </w:t>
      </w:r>
      <w:r w:rsidR="00AF1AAA">
        <w:rPr>
          <w:rFonts w:asciiTheme="minorHAnsi" w:hAnsiTheme="minorHAnsi"/>
          <w:b/>
          <w:sz w:val="24"/>
          <w:szCs w:val="24"/>
        </w:rPr>
        <w:t>Inhaber</w:t>
      </w:r>
      <w:r w:rsidR="00D66816">
        <w:rPr>
          <w:rFonts w:asciiTheme="minorHAnsi" w:hAnsiTheme="minorHAnsi"/>
          <w:b/>
          <w:sz w:val="24"/>
          <w:szCs w:val="24"/>
        </w:rPr>
        <w:t>aktien à CHF</w:t>
      </w:r>
      <w:r w:rsidR="00651484">
        <w:rPr>
          <w:rFonts w:asciiTheme="minorHAnsi" w:hAnsiTheme="minorHAnsi"/>
          <w:b/>
          <w:sz w:val="24"/>
          <w:szCs w:val="24"/>
        </w:rPr>
        <w:t xml:space="preserve"> 1</w:t>
      </w:r>
      <w:r w:rsidR="00D85635">
        <w:rPr>
          <w:rFonts w:asciiTheme="minorHAnsi" w:hAnsiTheme="minorHAnsi"/>
          <w:b/>
          <w:sz w:val="24"/>
          <w:szCs w:val="24"/>
        </w:rPr>
        <w:t>00.00</w:t>
      </w:r>
      <w:r w:rsidR="00FB5E04" w:rsidRPr="00C002B9">
        <w:rPr>
          <w:rFonts w:asciiTheme="minorHAnsi" w:hAnsiTheme="minorHAnsi"/>
          <w:b/>
          <w:sz w:val="24"/>
          <w:szCs w:val="24"/>
        </w:rPr>
        <w:t xml:space="preserve"> (Nr. 1 - 100)</w:t>
      </w:r>
      <w:r w:rsidR="00C002B9" w:rsidRPr="00C002B9">
        <w:rPr>
          <w:rFonts w:asciiTheme="minorHAnsi" w:hAnsiTheme="minorHAnsi"/>
          <w:b/>
          <w:sz w:val="24"/>
          <w:szCs w:val="24"/>
        </w:rPr>
        <w:t xml:space="preserve"> </w:t>
      </w:r>
      <w:r w:rsidR="00FB5E04" w:rsidRPr="00C002B9">
        <w:rPr>
          <w:rFonts w:asciiTheme="minorHAnsi" w:hAnsiTheme="minorHAnsi"/>
          <w:b/>
          <w:sz w:val="24"/>
          <w:szCs w:val="24"/>
        </w:rPr>
        <w:t>zu 100</w:t>
      </w:r>
      <w:r w:rsidRPr="00C002B9">
        <w:rPr>
          <w:rFonts w:asciiTheme="minorHAnsi" w:hAnsiTheme="minorHAnsi"/>
          <w:b/>
          <w:sz w:val="24"/>
          <w:szCs w:val="24"/>
        </w:rPr>
        <w:t xml:space="preserve"> % liberiert</w:t>
      </w:r>
    </w:p>
    <w:p w:rsidR="0008467A" w:rsidRPr="00C002B9" w:rsidRDefault="0008467A">
      <w:pPr>
        <w:rPr>
          <w:rFonts w:asciiTheme="minorHAnsi" w:hAnsiTheme="minorHAnsi"/>
          <w:b/>
        </w:rPr>
      </w:pPr>
    </w:p>
    <w:p w:rsidR="00C31FCC" w:rsidRPr="00C002B9" w:rsidRDefault="00C31FCC">
      <w:pPr>
        <w:rPr>
          <w:rFonts w:asciiTheme="minorHAnsi" w:hAnsiTheme="minorHAnsi"/>
        </w:rPr>
      </w:pPr>
    </w:p>
    <w:tbl>
      <w:tblPr>
        <w:tblStyle w:val="Tabellenraster"/>
        <w:tblW w:w="124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54"/>
        <w:gridCol w:w="1134"/>
        <w:gridCol w:w="1412"/>
        <w:gridCol w:w="3026"/>
        <w:gridCol w:w="1869"/>
        <w:gridCol w:w="2372"/>
      </w:tblGrid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 w:rsidRPr="00740C7D">
              <w:rPr>
                <w:rFonts w:asciiTheme="minorHAnsi" w:hAnsiTheme="minorHAnsi"/>
                <w:b/>
              </w:rPr>
              <w:t>Besitzer Aktienkapital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 w:rsidRPr="00740C7D">
              <w:rPr>
                <w:rFonts w:asciiTheme="minorHAnsi" w:hAnsiTheme="minorHAnsi"/>
                <w:b/>
              </w:rPr>
              <w:t>Name und Adresse</w:t>
            </w:r>
          </w:p>
        </w:tc>
        <w:tc>
          <w:tcPr>
            <w:tcW w:w="1134" w:type="dxa"/>
          </w:tcPr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Besitzende </w:t>
            </w:r>
            <w:r>
              <w:rPr>
                <w:rFonts w:asciiTheme="minorHAnsi" w:hAnsiTheme="minorHAnsi"/>
                <w:b/>
              </w:rPr>
              <w:br/>
              <w:t>Aktien-Nr.</w:t>
            </w:r>
          </w:p>
        </w:tc>
        <w:tc>
          <w:tcPr>
            <w:tcW w:w="1412" w:type="dxa"/>
          </w:tcPr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Übertragene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Aktien-Nr.</w:t>
            </w:r>
          </w:p>
        </w:tc>
        <w:tc>
          <w:tcPr>
            <w:tcW w:w="3026" w:type="dxa"/>
          </w:tcPr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Wirtschaftlicher Berechtigter</w:t>
            </w:r>
          </w:p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am Aktienkapital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Name und Adresse</w:t>
            </w:r>
          </w:p>
        </w:tc>
        <w:tc>
          <w:tcPr>
            <w:tcW w:w="1869" w:type="dxa"/>
          </w:tcPr>
          <w:p w:rsid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Aktienkapital und</w:t>
            </w:r>
          </w:p>
          <w:p w:rsidR="00740C7D" w:rsidRPr="00740C7D" w:rsidRDefault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>Stimmrecht</w:t>
            </w:r>
          </w:p>
        </w:tc>
        <w:tc>
          <w:tcPr>
            <w:tcW w:w="2372" w:type="dxa"/>
          </w:tcPr>
          <w:p w:rsidR="00740C7D" w:rsidRPr="00740C7D" w:rsidRDefault="00740C7D" w:rsidP="00740C7D">
            <w:pPr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  <w:b/>
              </w:rPr>
              <w:t xml:space="preserve">Unterschrift </w:t>
            </w:r>
            <w:r>
              <w:rPr>
                <w:rFonts w:asciiTheme="minorHAnsi" w:hAnsiTheme="minorHAnsi"/>
                <w:b/>
              </w:rPr>
              <w:br/>
              <w:t>Verwaltungsratspräsident</w:t>
            </w:r>
          </w:p>
        </w:tc>
      </w:tr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1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26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9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7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1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26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9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7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1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26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9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7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1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26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9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7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  <w:tr w:rsidR="00740C7D" w:rsidRPr="00C002B9" w:rsidTr="006A1982">
        <w:trPr>
          <w:trHeight w:val="972"/>
          <w:jc w:val="center"/>
        </w:trPr>
        <w:tc>
          <w:tcPr>
            <w:tcW w:w="265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134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41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3026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1869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  <w:tc>
          <w:tcPr>
            <w:tcW w:w="2372" w:type="dxa"/>
          </w:tcPr>
          <w:p w:rsidR="00740C7D" w:rsidRPr="00C002B9" w:rsidRDefault="00740C7D">
            <w:pPr>
              <w:rPr>
                <w:rFonts w:asciiTheme="minorHAnsi" w:hAnsiTheme="minorHAnsi"/>
              </w:rPr>
            </w:pPr>
          </w:p>
        </w:tc>
      </w:tr>
    </w:tbl>
    <w:p w:rsidR="00875D2F" w:rsidRPr="00C002B9" w:rsidRDefault="00A05265" w:rsidP="00133024">
      <w:pPr>
        <w:tabs>
          <w:tab w:val="right" w:pos="13183"/>
        </w:tabs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</w:t>
      </w:r>
      <w:r w:rsidR="00875D2F" w:rsidRPr="00C002B9">
        <w:rPr>
          <w:rFonts w:asciiTheme="minorHAnsi" w:hAnsiTheme="minorHAnsi"/>
        </w:rPr>
        <w:t>Aufzubewahren am Domizil der Gesellschaft</w:t>
      </w:r>
      <w:r w:rsidR="00133024">
        <w:rPr>
          <w:rFonts w:asciiTheme="minorHAnsi" w:hAnsiTheme="minorHAnsi"/>
        </w:rPr>
        <w:tab/>
        <w:t>28.08.2015</w:t>
      </w:r>
      <w:bookmarkStart w:id="0" w:name="_GoBack"/>
      <w:bookmarkEnd w:id="0"/>
    </w:p>
    <w:sectPr w:rsidR="00875D2F" w:rsidRPr="00C002B9" w:rsidSect="00F00E60">
      <w:pgSz w:w="16838" w:h="11906" w:orient="landscape"/>
      <w:pgMar w:top="851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830"/>
    <w:rsid w:val="0008467A"/>
    <w:rsid w:val="000F7F2E"/>
    <w:rsid w:val="00133024"/>
    <w:rsid w:val="0032283A"/>
    <w:rsid w:val="00651484"/>
    <w:rsid w:val="006741C9"/>
    <w:rsid w:val="006A1982"/>
    <w:rsid w:val="00740C7D"/>
    <w:rsid w:val="00875D2F"/>
    <w:rsid w:val="00A05265"/>
    <w:rsid w:val="00AF1AAA"/>
    <w:rsid w:val="00C002B9"/>
    <w:rsid w:val="00C31FCC"/>
    <w:rsid w:val="00D66816"/>
    <w:rsid w:val="00D85635"/>
    <w:rsid w:val="00DC39CC"/>
    <w:rsid w:val="00EA4830"/>
    <w:rsid w:val="00F00E60"/>
    <w:rsid w:val="00FB5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33FEBE9-76FD-4E8D-A6A1-0C0BB2553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A48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31F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198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1982"/>
    <w:rPr>
      <w:rFonts w:ascii="Segoe UI" w:eastAsia="Times New Roman" w:hAnsi="Segoe UI" w:cs="Segoe UI"/>
      <w:sz w:val="18"/>
      <w:szCs w:val="18"/>
      <w:lang w:val="de-DE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Dinotronic AG Horgen</Company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Vogt</dc:creator>
  <cp:keywords/>
  <dc:description/>
  <cp:lastModifiedBy>Marco Löhrer</cp:lastModifiedBy>
  <cp:revision>6</cp:revision>
  <cp:lastPrinted>2015-08-24T14:57:00Z</cp:lastPrinted>
  <dcterms:created xsi:type="dcterms:W3CDTF">2015-08-24T15:14:00Z</dcterms:created>
  <dcterms:modified xsi:type="dcterms:W3CDTF">2016-01-27T14:31:00Z</dcterms:modified>
</cp:coreProperties>
</file>